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B8" w:rsidRDefault="00335FB8" w:rsidP="00335F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bookmarkStart w:id="0" w:name="block-29237500"/>
      <w:r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335FB8" w:rsidRDefault="00335FB8" w:rsidP="00335F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335FB8" w:rsidRDefault="00335FB8" w:rsidP="00335FB8">
      <w:pPr>
        <w:rPr>
          <w:lang w:val="ru-RU"/>
        </w:rPr>
      </w:pPr>
    </w:p>
    <w:p w:rsidR="00335FB8" w:rsidRDefault="00335FB8" w:rsidP="00335FB8">
      <w:pPr>
        <w:rPr>
          <w:lang w:val="ru-RU"/>
        </w:rPr>
      </w:pPr>
    </w:p>
    <w:tbl>
      <w:tblPr>
        <w:tblStyle w:val="ac"/>
        <w:tblW w:w="9645" w:type="dxa"/>
        <w:tblInd w:w="-318" w:type="dxa"/>
        <w:tblLayout w:type="fixed"/>
        <w:tblLook w:val="04A0"/>
      </w:tblPr>
      <w:tblGrid>
        <w:gridCol w:w="5107"/>
        <w:gridCol w:w="4538"/>
      </w:tblGrid>
      <w:tr w:rsidR="00335FB8" w:rsidTr="00335FB8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Нечаева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5FB8" w:rsidRDefault="00335FB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FB8" w:rsidRDefault="00335FB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335FB8" w:rsidRDefault="00335FB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И.о. директора МБОУ </w:t>
            </w:r>
          </w:p>
          <w:p w:rsidR="00335FB8" w:rsidRDefault="00335FB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335FB8" w:rsidRDefault="00335FB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335FB8" w:rsidRDefault="00335FB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31.08.2023 г.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№181-о </w:t>
            </w:r>
          </w:p>
          <w:p w:rsidR="00335FB8" w:rsidRDefault="00335FB8">
            <w:pPr>
              <w:suppressAutoHyphens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5FB8" w:rsidRDefault="00335FB8" w:rsidP="00335FB8"/>
    <w:p w:rsidR="00335FB8" w:rsidRDefault="00335FB8" w:rsidP="00335FB8"/>
    <w:p w:rsidR="00335FB8" w:rsidRDefault="00335FB8" w:rsidP="00335FB8"/>
    <w:p w:rsidR="00335FB8" w:rsidRDefault="00335FB8" w:rsidP="00335FB8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335FB8" w:rsidRDefault="00335FB8" w:rsidP="00335FB8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335FB8" w:rsidRDefault="00335FB8" w:rsidP="00335FB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«Химия»</w:t>
      </w:r>
    </w:p>
    <w:p w:rsidR="00335FB8" w:rsidRPr="00335FB8" w:rsidRDefault="00335FB8" w:rsidP="00335FB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  <w:r w:rsidRPr="00335FB8">
        <w:rPr>
          <w:rFonts w:ascii="Times New Roman" w:hAnsi="Times New Roman" w:cs="Times New Roman"/>
          <w:b/>
          <w:sz w:val="44"/>
          <w:szCs w:val="44"/>
          <w:lang w:val="ru-RU"/>
        </w:rPr>
        <w:t>Среднее  общее образование</w:t>
      </w:r>
    </w:p>
    <w:p w:rsidR="00335FB8" w:rsidRPr="00335FB8" w:rsidRDefault="00335FB8" w:rsidP="00335FB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p w:rsidR="00335FB8" w:rsidRPr="00335FB8" w:rsidRDefault="00335FB8" w:rsidP="00335FB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  <w:lang w:val="ru-RU"/>
        </w:rPr>
      </w:pPr>
    </w:p>
    <w:tbl>
      <w:tblPr>
        <w:tblStyle w:val="ac"/>
        <w:tblW w:w="3675" w:type="dxa"/>
        <w:tblInd w:w="5664" w:type="dxa"/>
        <w:tblLayout w:type="fixed"/>
        <w:tblLook w:val="04A0"/>
      </w:tblPr>
      <w:tblGrid>
        <w:gridCol w:w="3675"/>
      </w:tblGrid>
      <w:tr w:rsidR="00335FB8" w:rsidTr="00335FB8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математического и естественнонаучного цикла</w:t>
            </w:r>
          </w:p>
          <w:p w:rsidR="00335FB8" w:rsidRDefault="00335FB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335FB8" w:rsidRDefault="00335FB8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Протокол №1 от 29.08.2023 г.</w:t>
            </w:r>
          </w:p>
        </w:tc>
      </w:tr>
    </w:tbl>
    <w:p w:rsidR="00335FB8" w:rsidRDefault="00335FB8" w:rsidP="00335FB8">
      <w:pPr>
        <w:rPr>
          <w:lang w:val="ru-RU"/>
        </w:rPr>
      </w:pPr>
    </w:p>
    <w:p w:rsidR="00335FB8" w:rsidRDefault="00335FB8" w:rsidP="00335FB8">
      <w:pPr>
        <w:rPr>
          <w:lang w:val="ru-RU"/>
        </w:rPr>
      </w:pPr>
    </w:p>
    <w:p w:rsidR="00335FB8" w:rsidRDefault="00335FB8" w:rsidP="00335FB8">
      <w:pPr>
        <w:rPr>
          <w:lang w:val="ru-RU"/>
        </w:rPr>
      </w:pPr>
    </w:p>
    <w:p w:rsidR="00335FB8" w:rsidRDefault="00335FB8" w:rsidP="00335FB8">
      <w:pPr>
        <w:rPr>
          <w:lang w:val="ru-RU"/>
        </w:rPr>
      </w:pPr>
    </w:p>
    <w:p w:rsidR="00335FB8" w:rsidRDefault="00335FB8" w:rsidP="00335FB8">
      <w:pPr>
        <w:rPr>
          <w:lang w:val="ru-RU"/>
        </w:rPr>
      </w:pPr>
    </w:p>
    <w:p w:rsidR="00335FB8" w:rsidRDefault="00335FB8" w:rsidP="00335FB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п. Колодезный</w:t>
      </w:r>
    </w:p>
    <w:p w:rsidR="0069401C" w:rsidRPr="00335FB8" w:rsidRDefault="0069401C" w:rsidP="00335FB8">
      <w:pPr>
        <w:jc w:val="center"/>
        <w:rPr>
          <w:lang w:val="ru-RU"/>
        </w:rPr>
        <w:sectPr w:rsidR="0069401C" w:rsidRPr="00335FB8">
          <w:pgSz w:w="11906" w:h="16383"/>
          <w:pgMar w:top="1134" w:right="850" w:bottom="1134" w:left="1701" w:header="720" w:footer="720" w:gutter="0"/>
          <w:cols w:space="720"/>
        </w:sectPr>
      </w:pPr>
    </w:p>
    <w:p w:rsidR="0069401C" w:rsidRPr="00335FB8" w:rsidRDefault="00DD7452" w:rsidP="00335FB8">
      <w:pPr>
        <w:spacing w:after="0"/>
        <w:ind w:firstLine="600"/>
        <w:jc w:val="center"/>
        <w:rPr>
          <w:lang w:val="ru-RU"/>
        </w:rPr>
      </w:pPr>
      <w:bookmarkStart w:id="1" w:name="_Toc118729915"/>
      <w:bookmarkStart w:id="2" w:name="block-29237501"/>
      <w:bookmarkEnd w:id="0"/>
      <w:bookmarkEnd w:id="1"/>
      <w:r w:rsidRPr="00335F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401C" w:rsidRDefault="00DD7452">
      <w:pPr>
        <w:spacing w:after="0"/>
        <w:ind w:firstLine="600"/>
        <w:jc w:val="both"/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</w:t>
      </w:r>
      <w:r w:rsidRPr="00335FB8">
        <w:rPr>
          <w:rFonts w:ascii="Times New Roman" w:hAnsi="Times New Roman"/>
          <w:color w:val="000000"/>
          <w:sz w:val="28"/>
          <w:lang w:val="ru-RU"/>
        </w:rPr>
        <w:t>кой Федерации», 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</w:t>
      </w:r>
      <w:r w:rsidRPr="00335FB8">
        <w:rPr>
          <w:rFonts w:ascii="Times New Roman" w:hAnsi="Times New Roman"/>
          <w:color w:val="000000"/>
          <w:sz w:val="28"/>
          <w:lang w:val="ru-RU"/>
        </w:rPr>
        <w:t>мия» в образовательных организациях Российской Федерации, реализующих основные образовательные программы, и основных положений «Стратегии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</w:t>
      </w:r>
      <w:r>
        <w:rPr>
          <w:rFonts w:ascii="Times New Roman" w:hAnsi="Times New Roman"/>
          <w:color w:val="000000"/>
          <w:sz w:val="28"/>
        </w:rPr>
        <w:t xml:space="preserve"> - р.).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отношения к своему здоровью и природной среде.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аук играет особую роль в современной цивилизации, в создании новой базы материальной культуры.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335FB8">
        <w:rPr>
          <w:rFonts w:ascii="Times New Roman" w:hAnsi="Times New Roman"/>
          <w:color w:val="000000"/>
          <w:sz w:val="28"/>
          <w:lang w:val="ru-RU"/>
        </w:rPr>
        <w:t>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Тесно взаимодействуя с другими естественными науками, химия стала неотъем</w:t>
      </w:r>
      <w:r w:rsidRPr="00335FB8">
        <w:rPr>
          <w:rFonts w:ascii="Times New Roman" w:hAnsi="Times New Roman"/>
          <w:color w:val="000000"/>
          <w:sz w:val="28"/>
          <w:lang w:val="ru-RU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335FB8">
        <w:rPr>
          <w:rFonts w:ascii="Times New Roman" w:hAnsi="Times New Roman"/>
          <w:color w:val="000000"/>
          <w:sz w:val="28"/>
          <w:lang w:val="ru-RU"/>
        </w:rPr>
        <w:t>й, энергетической, пищевой, экологической безопасности и охраны здоровья.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335FB8">
        <w:rPr>
          <w:rFonts w:ascii="Times New Roman" w:hAnsi="Times New Roman"/>
          <w:color w:val="000000"/>
          <w:sz w:val="28"/>
          <w:lang w:val="ru-RU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вые курсы – «Органическая химия» и «Общая и неорганическая химия», основным компонентом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335FB8">
        <w:rPr>
          <w:rFonts w:ascii="Times New Roman" w:hAnsi="Times New Roman"/>
          <w:color w:val="000000"/>
          <w:sz w:val="28"/>
          <w:lang w:val="ru-RU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Структура содержания курсов – «Органическая химия» и «Общая и неорганическая химия» сформирована в програ</w:t>
      </w:r>
      <w:r w:rsidRPr="00335FB8">
        <w:rPr>
          <w:rFonts w:ascii="Times New Roman" w:hAnsi="Times New Roman"/>
          <w:color w:val="000000"/>
          <w:sz w:val="28"/>
          <w:lang w:val="ru-RU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335FB8">
        <w:rPr>
          <w:rFonts w:ascii="Times New Roman" w:hAnsi="Times New Roman"/>
          <w:color w:val="000000"/>
          <w:sz w:val="28"/>
          <w:lang w:val="ru-RU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335FB8">
        <w:rPr>
          <w:rFonts w:ascii="Times New Roman" w:hAnsi="Times New Roman"/>
          <w:color w:val="000000"/>
          <w:sz w:val="28"/>
          <w:lang w:val="ru-RU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Под новым углом зрения в предмете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химия»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предоставляется возможность осознать значение периодического закона с общетеоретических и методологических позиций, </w:t>
      </w: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глубже понять историческое изменение функций этого закона – от обобщающей до объясняющей и прогнозирующей.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Единая систе</w:t>
      </w:r>
      <w:r w:rsidRPr="00335FB8">
        <w:rPr>
          <w:rFonts w:ascii="Times New Roman" w:hAnsi="Times New Roman"/>
          <w:color w:val="000000"/>
          <w:sz w:val="28"/>
          <w:lang w:val="ru-RU"/>
        </w:rPr>
        <w:t>ма знаний о важнейших веществах,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ктер.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 xml:space="preserve">Эти знания способствуют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</w:t>
      </w:r>
      <w:r w:rsidRPr="00335FB8">
        <w:rPr>
          <w:rFonts w:ascii="Times New Roman" w:hAnsi="Times New Roman"/>
          <w:color w:val="000000"/>
          <w:sz w:val="28"/>
          <w:lang w:val="ru-RU"/>
        </w:rPr>
        <w:t>помогают выпускнику ориентироваться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В целом соде</w:t>
      </w:r>
      <w:r w:rsidRPr="00335FB8">
        <w:rPr>
          <w:rFonts w:ascii="Times New Roman" w:hAnsi="Times New Roman"/>
          <w:color w:val="000000"/>
          <w:sz w:val="28"/>
          <w:lang w:val="ru-RU"/>
        </w:rPr>
        <w:t>ржание учебного предмета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</w:t>
      </w:r>
      <w:r w:rsidRPr="00335FB8">
        <w:rPr>
          <w:rFonts w:ascii="Times New Roman" w:hAnsi="Times New Roman"/>
          <w:color w:val="000000"/>
          <w:sz w:val="28"/>
          <w:lang w:val="ru-RU"/>
        </w:rPr>
        <w:t>еств их составом и строением,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энергетических рес</w:t>
      </w:r>
      <w:r w:rsidRPr="00335FB8">
        <w:rPr>
          <w:rFonts w:ascii="Times New Roman" w:hAnsi="Times New Roman"/>
          <w:color w:val="000000"/>
          <w:sz w:val="28"/>
          <w:lang w:val="ru-RU"/>
        </w:rPr>
        <w:t>урсов, сырья, создания новых технологий и материалов.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</w:t>
      </w:r>
      <w:r w:rsidRPr="00335FB8">
        <w:rPr>
          <w:rFonts w:ascii="Times New Roman" w:hAnsi="Times New Roman"/>
          <w:color w:val="000000"/>
          <w:sz w:val="28"/>
          <w:lang w:val="ru-RU"/>
        </w:rPr>
        <w:t>ых действий, имеющих базовое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В п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рактике преподавания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химии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</w:t>
      </w:r>
      <w:r w:rsidRPr="00335FB8">
        <w:rPr>
          <w:rFonts w:ascii="Times New Roman" w:hAnsi="Times New Roman"/>
          <w:color w:val="000000"/>
          <w:sz w:val="28"/>
          <w:lang w:val="ru-RU"/>
        </w:rPr>
        <w:t>ание основ химической науки как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</w:t>
      </w:r>
      <w:r w:rsidRPr="00335FB8">
        <w:rPr>
          <w:rFonts w:ascii="Times New Roman" w:hAnsi="Times New Roman"/>
          <w:color w:val="000000"/>
          <w:sz w:val="28"/>
          <w:lang w:val="ru-RU"/>
        </w:rPr>
        <w:t>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Согласно данной точке зрения главными целями изучения предмета «Химия» на базовом уровне (10 </w:t>
      </w:r>
      <w:r w:rsidRPr="00335FB8">
        <w:rPr>
          <w:rFonts w:ascii="Calibri" w:hAnsi="Calibri"/>
          <w:color w:val="000000"/>
          <w:sz w:val="28"/>
          <w:lang w:val="ru-RU"/>
        </w:rPr>
        <w:t>–</w:t>
      </w:r>
      <w:r w:rsidRPr="00335FB8">
        <w:rPr>
          <w:rFonts w:ascii="Times New Roman" w:hAnsi="Times New Roman"/>
          <w:color w:val="000000"/>
          <w:sz w:val="28"/>
          <w:lang w:val="ru-RU"/>
        </w:rPr>
        <w:t>11 кл.) являются:</w:t>
      </w:r>
    </w:p>
    <w:p w:rsidR="0069401C" w:rsidRPr="00335FB8" w:rsidRDefault="00DD74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</w:t>
      </w:r>
      <w:r w:rsidRPr="00335FB8">
        <w:rPr>
          <w:rFonts w:ascii="Times New Roman" w:hAnsi="Times New Roman"/>
          <w:color w:val="000000"/>
          <w:sz w:val="28"/>
          <w:lang w:val="ru-RU"/>
        </w:rPr>
        <w:t>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69401C" w:rsidRPr="00335FB8" w:rsidRDefault="00DD74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представлений о научных методах познания </w:t>
      </w:r>
      <w:r w:rsidRPr="00335FB8">
        <w:rPr>
          <w:rFonts w:ascii="Times New Roman" w:hAnsi="Times New Roman"/>
          <w:color w:val="000000"/>
          <w:sz w:val="28"/>
          <w:lang w:val="ru-RU"/>
        </w:rPr>
        <w:t>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69401C" w:rsidRPr="00335FB8" w:rsidRDefault="00DD745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</w:t>
      </w:r>
      <w:r w:rsidRPr="00335FB8">
        <w:rPr>
          <w:rFonts w:ascii="Times New Roman" w:hAnsi="Times New Roman"/>
          <w:color w:val="000000"/>
          <w:sz w:val="28"/>
          <w:lang w:val="ru-RU"/>
        </w:rPr>
        <w:t>ием химического эксперимента, соблюдением правил безопасного обращения с веществами.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</w:t>
      </w:r>
      <w:r w:rsidRPr="00335FB8">
        <w:rPr>
          <w:rFonts w:ascii="Times New Roman" w:hAnsi="Times New Roman"/>
          <w:color w:val="000000"/>
          <w:sz w:val="28"/>
          <w:lang w:val="ru-RU"/>
        </w:rPr>
        <w:t>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адаптац</w:t>
      </w:r>
      <w:r w:rsidRPr="00335FB8">
        <w:rPr>
          <w:rFonts w:ascii="Times New Roman" w:hAnsi="Times New Roman"/>
          <w:color w:val="000000"/>
          <w:sz w:val="28"/>
          <w:lang w:val="ru-RU"/>
        </w:rPr>
        <w:t>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</w:t>
      </w:r>
      <w:r w:rsidRPr="00335FB8">
        <w:rPr>
          <w:rFonts w:ascii="Times New Roman" w:hAnsi="Times New Roman"/>
          <w:color w:val="000000"/>
          <w:sz w:val="28"/>
          <w:lang w:val="ru-RU"/>
        </w:rPr>
        <w:t>именением;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</w:t>
      </w:r>
      <w:r w:rsidRPr="00335FB8">
        <w:rPr>
          <w:rFonts w:ascii="Times New Roman" w:hAnsi="Times New Roman"/>
          <w:color w:val="000000"/>
          <w:sz w:val="28"/>
          <w:lang w:val="ru-RU"/>
        </w:rPr>
        <w:t>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развитие познавательных интересов, интеллектуальных и творческих спос</w:t>
      </w:r>
      <w:r w:rsidRPr="00335FB8">
        <w:rPr>
          <w:rFonts w:ascii="Times New Roman" w:hAnsi="Times New Roman"/>
          <w:color w:val="000000"/>
          <w:sz w:val="28"/>
          <w:lang w:val="ru-RU"/>
        </w:rPr>
        <w:t>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</w:t>
      </w:r>
      <w:r w:rsidRPr="00335FB8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у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</w:t>
      </w:r>
      <w:r w:rsidRPr="00335FB8">
        <w:rPr>
          <w:rFonts w:ascii="Times New Roman" w:hAnsi="Times New Roman"/>
          <w:color w:val="000000"/>
          <w:sz w:val="28"/>
          <w:lang w:val="ru-RU"/>
        </w:rPr>
        <w:t>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</w:t>
      </w:r>
      <w:r w:rsidRPr="00335FB8">
        <w:rPr>
          <w:rFonts w:ascii="Times New Roman" w:hAnsi="Times New Roman"/>
          <w:color w:val="000000"/>
          <w:sz w:val="28"/>
          <w:lang w:val="ru-RU"/>
        </w:rPr>
        <w:t>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</w:t>
      </w:r>
      <w:r w:rsidRPr="00335FB8">
        <w:rPr>
          <w:rFonts w:ascii="Times New Roman" w:hAnsi="Times New Roman"/>
          <w:color w:val="000000"/>
          <w:sz w:val="28"/>
          <w:lang w:val="ru-RU"/>
        </w:rPr>
        <w:t>ласти «Естественно-научные предметы».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69401C" w:rsidRPr="00335FB8" w:rsidRDefault="0069401C">
      <w:pPr>
        <w:rPr>
          <w:lang w:val="ru-RU"/>
        </w:rPr>
        <w:sectPr w:rsidR="0069401C" w:rsidRPr="00335FB8">
          <w:pgSz w:w="11906" w:h="16383"/>
          <w:pgMar w:top="1134" w:right="850" w:bottom="1134" w:left="1701" w:header="720" w:footer="720" w:gutter="0"/>
          <w:cols w:space="720"/>
        </w:sectPr>
      </w:pPr>
    </w:p>
    <w:p w:rsidR="0069401C" w:rsidRPr="00335FB8" w:rsidRDefault="00DD7452" w:rsidP="00335FB8">
      <w:pPr>
        <w:spacing w:after="0" w:line="264" w:lineRule="auto"/>
        <w:ind w:left="120"/>
        <w:jc w:val="center"/>
        <w:rPr>
          <w:lang w:val="ru-RU"/>
        </w:rPr>
      </w:pPr>
      <w:bookmarkStart w:id="3" w:name="block-29237502"/>
      <w:bookmarkEnd w:id="2"/>
      <w:r w:rsidRPr="00335F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Pr="00335FB8">
        <w:rPr>
          <w:rFonts w:ascii="Times New Roman" w:hAnsi="Times New Roman"/>
          <w:b/>
          <w:color w:val="000000"/>
          <w:sz w:val="28"/>
          <w:lang w:val="ru-RU"/>
        </w:rPr>
        <w:t>ОБУЧЕНИЯ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left="12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10 КЛАСС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left="12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</w:t>
      </w:r>
      <w:r w:rsidRPr="00335FB8">
        <w:rPr>
          <w:rFonts w:ascii="Times New Roman" w:hAnsi="Times New Roman"/>
          <w:color w:val="000000"/>
          <w:sz w:val="28"/>
          <w:lang w:val="ru-RU"/>
        </w:rPr>
        <w:t>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Представление о классификации органических веществ. Номенклатура органических соединений (систематическая) и </w:t>
      </w:r>
      <w:r w:rsidRPr="00335FB8">
        <w:rPr>
          <w:rFonts w:ascii="Times New Roman" w:hAnsi="Times New Roman"/>
          <w:color w:val="000000"/>
          <w:sz w:val="28"/>
          <w:lang w:val="ru-RU"/>
        </w:rPr>
        <w:t>тривиальные названия важнейших представителей классов органических веществ.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</w:t>
      </w:r>
      <w:r w:rsidRPr="00335FB8">
        <w:rPr>
          <w:rFonts w:ascii="Times New Roman" w:hAnsi="Times New Roman"/>
          <w:color w:val="000000"/>
          <w:sz w:val="28"/>
          <w:lang w:val="ru-RU"/>
        </w:rPr>
        <w:t>блюдение и описание демонстрационных опытов по превращению органических веще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>и нагревании (плавление, обугливание и горение).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Углеводороды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Алканы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алканов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: физические и хим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ические свойства (реакции замещения и горения), нахождение в природе, получение и применение.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Алкены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алкенов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: физические и химические свойства (реакции гидрирования, гало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генирования, гидратации, окисления и полимеризации), получение и применение.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Алкадиены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Алкины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: состав и особенно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сти строения, гомологический ряд.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 xml:space="preserve">Ацетилен – простейший представитель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алкинов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Арены. Бензол: состав, строение, физиче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ские и химические свойства (реакции галогенирования и нитрования), получение и применение. </w:t>
      </w:r>
      <w:r w:rsidRPr="00335FB8">
        <w:rPr>
          <w:rFonts w:ascii="Times New Roman" w:hAnsi="Times New Roman"/>
          <w:i/>
          <w:color w:val="000000"/>
          <w:sz w:val="28"/>
          <w:lang w:val="ru-RU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Токсичность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аренов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. Генетическая связь меж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ду углеводородами, принадлежащими к различным классам.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работки нефти, их применение в промышленности и в быту. Каменный уголь и продукты его переработки.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е молекул углеводородов и галогенопроизводных, проведение </w:t>
      </w:r>
      <w:r w:rsidRPr="00335FB8">
        <w:rPr>
          <w:rFonts w:ascii="Times New Roman" w:hAnsi="Times New Roman"/>
          <w:color w:val="000000"/>
          <w:sz w:val="28"/>
          <w:u w:val="single"/>
          <w:lang w:val="ru-RU"/>
        </w:rPr>
        <w:t>практической работы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: получение этилена и изучение его свойств.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массе, объёму, количеству одного из исходных веществ или продуктов реакции).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Предельные одноатомные спирты. Метанол и этанол: строение, физические и химические свойства (реакции с активными металлами,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га</w:t>
      </w:r>
      <w:r w:rsidRPr="00335FB8">
        <w:rPr>
          <w:rFonts w:ascii="Times New Roman" w:hAnsi="Times New Roman"/>
          <w:color w:val="000000"/>
          <w:sz w:val="28"/>
          <w:lang w:val="ru-RU"/>
        </w:rPr>
        <w:t>логеноводородами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Многоатомные спирты. Этиленгликоль и глицерин: строение, физические и химические свойства (взаимодействие со щелочными мет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аллами, качественная реакция на многоатомные спирты). Действие на организм человека. Применение глицерина и этиленгликоля.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Альдегиды и </w:t>
      </w:r>
      <w:r w:rsidRPr="00335FB8">
        <w:rPr>
          <w:rFonts w:ascii="Times New Roman" w:hAnsi="Times New Roman"/>
          <w:i/>
          <w:color w:val="000000"/>
          <w:sz w:val="28"/>
          <w:lang w:val="ru-RU"/>
        </w:rPr>
        <w:t>кетоны</w:t>
      </w:r>
      <w:r w:rsidRPr="00335FB8">
        <w:rPr>
          <w:rFonts w:ascii="Times New Roman" w:hAnsi="Times New Roman"/>
          <w:color w:val="000000"/>
          <w:sz w:val="28"/>
          <w:lang w:val="ru-RU"/>
        </w:rPr>
        <w:t>. Формальдегид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Муравьиная и уксусная кислоты: строение, физические и химические сво</w:t>
      </w:r>
      <w:r w:rsidRPr="00335FB8">
        <w:rPr>
          <w:rFonts w:ascii="Times New Roman" w:hAnsi="Times New Roman"/>
          <w:color w:val="000000"/>
          <w:sz w:val="28"/>
          <w:lang w:val="ru-RU"/>
        </w:rPr>
        <w:t>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Сложные эфиры как производные </w:t>
      </w:r>
      <w:r w:rsidRPr="00335FB8">
        <w:rPr>
          <w:rFonts w:ascii="Times New Roman" w:hAnsi="Times New Roman"/>
          <w:color w:val="000000"/>
          <w:sz w:val="28"/>
          <w:lang w:val="ru-RU"/>
        </w:rPr>
        <w:t>карбоновых кислот. Гидролиз сложных эфиров. Жиры. Гидролиз жиров. Применение жиров. Биологическая роль жиров.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Углеводы: состав, классификация углеводов (мон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ди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- и полисахариды). Глюкоза – простейший моносахарид: особенности строения молекулы, физические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и химические свойства (взаимодействие с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335FB8">
        <w:rPr>
          <w:rFonts w:ascii="Times New Roman" w:hAnsi="Times New Roman"/>
          <w:color w:val="000000"/>
          <w:sz w:val="28"/>
          <w:lang w:val="ru-RU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), восстановление, брожение глюкозы), нахождение в природе, применение, биологическая роль. Фотосинтез. Фруктоза как изомер глюкозы.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Крахмал и цел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люлоза как природные полимеры. Строение крахмала и целлюлозы. Физические и химические свойства крахмала (гидролиз, качественная реакция с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).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проведение, наблюдение и описание демонстрационных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)), многоатомных спиртов (взаимодействие глицерина с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335FB8">
        <w:rPr>
          <w:rFonts w:ascii="Times New Roman" w:hAnsi="Times New Roman"/>
          <w:color w:val="000000"/>
          <w:sz w:val="28"/>
          <w:lang w:val="ru-RU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) и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гидроксидом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меди(</w:t>
      </w:r>
      <w:r>
        <w:rPr>
          <w:rFonts w:ascii="Times New Roman" w:hAnsi="Times New Roman"/>
          <w:color w:val="000000"/>
          <w:sz w:val="28"/>
        </w:rPr>
        <w:t>II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), взаимодействие крахмала с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иодом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), проведение практической работы: свойства раствора уксусной кислоты.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известным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массе, о</w:t>
      </w:r>
      <w:r w:rsidRPr="00335FB8">
        <w:rPr>
          <w:rFonts w:ascii="Times New Roman" w:hAnsi="Times New Roman"/>
          <w:color w:val="000000"/>
          <w:sz w:val="28"/>
          <w:lang w:val="ru-RU"/>
        </w:rPr>
        <w:t>бъёму, количеству одного из исходных веществ или продуктов реакции).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Азотсодержащие органические соединения.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Аминокислоты как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органические соединения. Физические и химические свойства аминокислот (на примере глицина). Биологическое значение амин</w:t>
      </w:r>
      <w:r w:rsidRPr="00335FB8">
        <w:rPr>
          <w:rFonts w:ascii="Times New Roman" w:hAnsi="Times New Roman"/>
          <w:color w:val="000000"/>
          <w:sz w:val="28"/>
          <w:lang w:val="ru-RU"/>
        </w:rPr>
        <w:t>окислот. Пептиды.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</w:t>
      </w:r>
      <w:r w:rsidRPr="00335FB8">
        <w:rPr>
          <w:rFonts w:ascii="Times New Roman" w:hAnsi="Times New Roman"/>
          <w:color w:val="000000"/>
          <w:sz w:val="28"/>
          <w:lang w:val="ru-RU"/>
        </w:rPr>
        <w:t>щений: наблюдение и описание демонстрационных опытов: денатурация белков при нагревании, цветные реакции белков.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Основные понятия химии высокомолекулярных соединений: мономер, полимер, структурное звено, степень полимеризации,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средняя молекулярная масса. Основные методы синтеза высокомолекулярных соединений – полимеризация и поликонденсация.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</w:t>
      </w:r>
      <w:r w:rsidRPr="00335FB8">
        <w:rPr>
          <w:rFonts w:ascii="Times New Roman" w:hAnsi="Times New Roman"/>
          <w:color w:val="000000"/>
          <w:sz w:val="28"/>
          <w:lang w:val="ru-RU"/>
        </w:rPr>
        <w:t>ов.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органической химии в 10 классе осуществляется через использование как общих </w:t>
      </w:r>
      <w:proofErr w:type="spellStart"/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Физика: материя, энергия, масса, атом, электрон, молекула, энергетич</w:t>
      </w:r>
      <w:r w:rsidRPr="00335FB8">
        <w:rPr>
          <w:rFonts w:ascii="Times New Roman" w:hAnsi="Times New Roman"/>
          <w:color w:val="000000"/>
          <w:sz w:val="28"/>
          <w:lang w:val="ru-RU"/>
        </w:rPr>
        <w:t>еский уровень, вещество, тело, объём, агрегатное состояние вещества, физические величины и единицы их измерения.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left="12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left="12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ОБЩАЯ И НЕОРГАНИЧЕСКАЯ ХИМИЯ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Химический элемент. Атом. Ядро атома, изотопы. Электронная оболочка. Энергетические уровни, подуровни. Атомные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 элементы. Особенности распределения электронов по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в атомах элементов первых четырёх периодов. Электронная конфигур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ация атомов.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Строение вещества. Химическая связь. Виды химической связи (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неполярная и полярная, ионная, металлическая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). Механизмы образования ковалентной химической связи (обменный и донорно-акцепторный). Водородная связь. Валентность.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. Степень окисления. Ионы: катионы и анионы.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Вещества молекулярного и немолекулярного строения. Закон постоянства 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Понятие о дисперсных системах. Истинные и коллоидные растворы. Массовая доля вещества в растворе.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</w:t>
      </w:r>
      <w:r w:rsidRPr="00335FB8">
        <w:rPr>
          <w:rFonts w:ascii="Times New Roman" w:hAnsi="Times New Roman"/>
          <w:color w:val="000000"/>
          <w:sz w:val="28"/>
          <w:lang w:val="ru-RU"/>
        </w:rPr>
        <w:t>Номенклатура неорганических веществ. Генетическая связь неорганических веществ, принадлежащих к различным классам.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Химическая реакция. Классификация химических реакций в неорганической и органической химии. Закон сохранения массы веществ, закон сохранения </w:t>
      </w:r>
      <w:r w:rsidRPr="00335FB8">
        <w:rPr>
          <w:rFonts w:ascii="Times New Roman" w:hAnsi="Times New Roman"/>
          <w:color w:val="000000"/>
          <w:sz w:val="28"/>
          <w:lang w:val="ru-RU"/>
        </w:rPr>
        <w:t>и превращения энергии при химических реакциях.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ные и слабые электролиты. Среда водных растворов веществ: кислая, нейтральная, щелочная.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демонстрация таблиц «Периодическая система химических элементов Д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. И. Менделеева», изучение моделей кристаллических решёток, наблюдение и описание демонстрационных и лабораторных опытов (разложение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пероксида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водорода в присутствии катализатора, определение среды растворов веществ с помощью универсального индикатора, реа</w:t>
      </w:r>
      <w:r w:rsidRPr="00335FB8">
        <w:rPr>
          <w:rFonts w:ascii="Times New Roman" w:hAnsi="Times New Roman"/>
          <w:color w:val="000000"/>
          <w:sz w:val="28"/>
          <w:lang w:val="ru-RU"/>
        </w:rPr>
        <w:t>кции ионного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Расчёты по уравнениям химических реакций, в том числе термохимические расчёты, расчёты с использованием понятия «массовая до</w:t>
      </w:r>
      <w:r w:rsidRPr="00335FB8">
        <w:rPr>
          <w:rFonts w:ascii="Times New Roman" w:hAnsi="Times New Roman"/>
          <w:color w:val="000000"/>
          <w:sz w:val="28"/>
          <w:lang w:val="ru-RU"/>
        </w:rPr>
        <w:t>ля вещества».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Неорганическая химия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ерода).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Применение важнейших неметаллов и их соединений.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Металлы. Положение металло</w:t>
      </w:r>
      <w:r w:rsidRPr="00335FB8">
        <w:rPr>
          <w:rFonts w:ascii="Times New Roman" w:hAnsi="Times New Roman"/>
          <w:color w:val="000000"/>
          <w:sz w:val="28"/>
          <w:lang w:val="ru-RU"/>
        </w:rPr>
        <w:t>в в 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Химические свойства важнейших металл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ов (натрий, калий, кальций, магний, алюминий, цинк, хром, железо, медь) и их соединений. 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Общие способы получения металлов. Применение металлов в быту и технике.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изучение коллекции «Металлы и спла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вы», образцов неметаллов, решение экспериментальных задач, наблюдение и описание демонстрационных и лабораторных опытов (взаимодействие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алюминия с растворами кислот и щелочей, качественные реакции на катионы металлов).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Расчёты </w:t>
      </w:r>
      <w:r w:rsidRPr="00335FB8">
        <w:rPr>
          <w:rFonts w:ascii="Times New Roman" w:hAnsi="Times New Roman"/>
          <w:color w:val="000000"/>
          <w:sz w:val="28"/>
          <w:lang w:val="ru-RU"/>
        </w:rPr>
        <w:t>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Химия и жизнь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Роль химии в обесп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Представления об общих научных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принципах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промышленного получения важнейших веществ.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Человек в мире веществ и 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материалов: важнейшие строительные материалы, конструкционные материалы, краски, стекло, керамика, материалы для электроники,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наноматериалы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, органические и минеральные удобрения.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Химия и здоровье человека: правила использования лекарственных препаратов, п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равила безопасного использования препаратов бытовой химии в повседневной жизни.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связи.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общей и неорганической химии в 11 классе осуществляется через использование как общих </w:t>
      </w:r>
      <w:proofErr w:type="spellStart"/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понятий, так и понятий, являющихся системными для отдельных предметов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</w:t>
      </w:r>
      <w:r w:rsidRPr="00335FB8">
        <w:rPr>
          <w:rFonts w:ascii="Times New Roman" w:hAnsi="Times New Roman"/>
          <w:color w:val="000000"/>
          <w:sz w:val="28"/>
          <w:lang w:val="ru-RU"/>
        </w:rPr>
        <w:t>, измерение, явление.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</w:t>
      </w:r>
      <w:r w:rsidRPr="00335FB8">
        <w:rPr>
          <w:rFonts w:ascii="Times New Roman" w:hAnsi="Times New Roman"/>
          <w:color w:val="000000"/>
          <w:sz w:val="28"/>
          <w:lang w:val="ru-RU"/>
        </w:rPr>
        <w:t>ть.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производство с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69401C">
      <w:pPr>
        <w:rPr>
          <w:lang w:val="ru-RU"/>
        </w:rPr>
        <w:sectPr w:rsidR="0069401C" w:rsidRPr="00335FB8">
          <w:pgSz w:w="11906" w:h="16383"/>
          <w:pgMar w:top="1134" w:right="850" w:bottom="1134" w:left="1701" w:header="720" w:footer="720" w:gutter="0"/>
          <w:cols w:space="720"/>
        </w:sectPr>
      </w:pPr>
    </w:p>
    <w:p w:rsidR="0069401C" w:rsidRPr="00335FB8" w:rsidRDefault="00DD7452" w:rsidP="00335FB8">
      <w:pPr>
        <w:spacing w:after="0" w:line="264" w:lineRule="auto"/>
        <w:ind w:left="120"/>
        <w:jc w:val="center"/>
        <w:rPr>
          <w:lang w:val="ru-RU"/>
        </w:rPr>
      </w:pPr>
      <w:bookmarkStart w:id="4" w:name="block-29237503"/>
      <w:bookmarkEnd w:id="3"/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ПЛАНИРУЕМ</w:t>
      </w:r>
      <w:r w:rsidRPr="00335FB8">
        <w:rPr>
          <w:rFonts w:ascii="Times New Roman" w:hAnsi="Times New Roman"/>
          <w:color w:val="000000"/>
          <w:sz w:val="28"/>
          <w:lang w:val="ru-RU"/>
        </w:rPr>
        <w:t>ЫЕ РЕЗУЛЬТАТЫ ОСВОЕНИЯ ПРОГРАММЫ ПО ХИМИИ НА БАЗОВОМ УРОВНЕ СРЕДНЕГО ОБЩЕГО ОБРАЗОВАНИЯ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left="12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 (личностным,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и предмет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ным). Научно-методической основой для разработки планируемых результатов освоения программ среднего общего образования является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системно-деятельностный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В соответствии с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системно-деятельностным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подходом в структуре личностных результатов освоения пр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едмета «Химия» на уровне среднего общего образования выделены следующие составляющие: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наличие мотивации к обучению;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целенаправле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нное развитие внутренних убеждений личности на основе ключевых ценностей и исторических традиций базовой науки химии;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готовность и способность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в своей деятельности ценностно-смысловыми установками, присущими целостной системе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химического образования;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наличие правосознания экологической культуры и способности ставить цели и строить жизненные планы.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достигаются в единстве учебной и воспитательной деятельности в соответствии с гума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нистическими,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</w:t>
      </w:r>
      <w:r w:rsidRPr="00335FB8">
        <w:rPr>
          <w:rFonts w:ascii="Times New Roman" w:hAnsi="Times New Roman"/>
          <w:color w:val="000000"/>
          <w:sz w:val="28"/>
          <w:lang w:val="ru-RU"/>
        </w:rPr>
        <w:t>чающихся.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335FB8">
        <w:rPr>
          <w:rFonts w:ascii="Times New Roman" w:hAnsi="Times New Roman"/>
          <w:color w:val="000000"/>
          <w:sz w:val="28"/>
          <w:lang w:val="ru-RU"/>
        </w:rPr>
        <w:t>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</w:t>
      </w:r>
      <w:r w:rsidRPr="00335FB8">
        <w:rPr>
          <w:rFonts w:ascii="Times New Roman" w:hAnsi="Times New Roman"/>
          <w:color w:val="000000"/>
          <w:sz w:val="28"/>
          <w:lang w:val="ru-RU"/>
        </w:rPr>
        <w:t>имися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своих конституционных прав и обязанностей, уважения к закону и правопорядку;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видов учебной деятельности;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</w:t>
      </w:r>
      <w:r w:rsidRPr="00335FB8">
        <w:rPr>
          <w:rFonts w:ascii="Times New Roman" w:hAnsi="Times New Roman"/>
          <w:color w:val="000000"/>
          <w:sz w:val="28"/>
          <w:lang w:val="ru-RU"/>
        </w:rPr>
        <w:t>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ценностного отношения к историческому и научному наследию отечественной химии;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применения химии, осознания того, что достижения нау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ки есть результат длительных наблюдений, кропотливых экспериментальных поисков, постоянного труда учёных и практиков;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335FB8">
        <w:rPr>
          <w:rFonts w:ascii="Times New Roman" w:hAnsi="Times New Roman"/>
          <w:b/>
          <w:color w:val="000000"/>
          <w:sz w:val="28"/>
          <w:lang w:val="ru-RU"/>
        </w:rPr>
        <w:t>) духовно-нравственного воспитания: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готовности оцениват</w:t>
      </w:r>
      <w:r w:rsidRPr="00335FB8">
        <w:rPr>
          <w:rFonts w:ascii="Times New Roman" w:hAnsi="Times New Roman"/>
          <w:color w:val="000000"/>
          <w:sz w:val="28"/>
          <w:lang w:val="ru-RU"/>
        </w:rPr>
        <w:t>ь своё поведение и поступки своих товарищей с позиций нравственных и правовых норм и осознание последствий этих поступков;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собственному физическому и психическому здоровью;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понимания ценности правил индивидуального и коллективного безопасного поведения в ситуациях, угро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жающих здоровью и жизни людей;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 алкоголя, наркотиков, курения);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</w:t>
      </w:r>
      <w:r w:rsidRPr="00335FB8">
        <w:rPr>
          <w:rFonts w:ascii="Times New Roman" w:hAnsi="Times New Roman"/>
          <w:color w:val="000000"/>
          <w:sz w:val="28"/>
          <w:lang w:val="ru-RU"/>
        </w:rPr>
        <w:t>ой и других видах деятельности;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знаний по химии;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уважения к труду, людям труда и результатам трудовой деятельности;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</w:t>
      </w:r>
      <w:r w:rsidRPr="00335FB8">
        <w:rPr>
          <w:rFonts w:ascii="Times New Roman" w:hAnsi="Times New Roman"/>
          <w:color w:val="000000"/>
          <w:sz w:val="28"/>
          <w:lang w:val="ru-RU"/>
        </w:rPr>
        <w:t>стей к химии, интересов и потребностей общества;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природе, как источнику существования жизни на Земле;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понимания глобального характера экологических проблем, влияния экономических процес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сов на состояние природной и социальной среды;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активного неприятия действий, приносящих вред окружающей природной среде, умения прогнозировать не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благоприятные экологические последствия предпринимаемых действий и предотвращать их;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кативной и социальной практике, способности и умения активно противостоять идеологии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хемофобии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понимания специфики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</w:t>
      </w:r>
      <w:r w:rsidRPr="00335FB8">
        <w:rPr>
          <w:rFonts w:ascii="Times New Roman" w:hAnsi="Times New Roman"/>
          <w:color w:val="000000"/>
          <w:sz w:val="28"/>
          <w:lang w:val="ru-RU"/>
        </w:rPr>
        <w:t>сия;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грамотности: понимания сущности методов познания, используемых в естественных науках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, способности использовать </w:t>
      </w: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получаемые знания для анализа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способно</w:t>
      </w:r>
      <w:r w:rsidRPr="00335FB8">
        <w:rPr>
          <w:rFonts w:ascii="Times New Roman" w:hAnsi="Times New Roman"/>
          <w:color w:val="000000"/>
          <w:sz w:val="28"/>
          <w:lang w:val="ru-RU"/>
        </w:rPr>
        <w:t>сти самостоятельно использовать химические знания для решения проблем в реальных жизненных ситуациях;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интереса к познанию и исследовательской деятельности;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готовности и способности к непрерывному образованию и самообразованию, к активному получению новых 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знаний по химии в соответствии с жизненными потребностями;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69401C" w:rsidRPr="00335FB8" w:rsidRDefault="00DD7452">
      <w:pPr>
        <w:spacing w:after="0"/>
        <w:ind w:left="120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401C" w:rsidRPr="00335FB8" w:rsidRDefault="0069401C">
      <w:pPr>
        <w:spacing w:after="0"/>
        <w:ind w:left="120"/>
        <w:rPr>
          <w:lang w:val="ru-RU"/>
        </w:rPr>
      </w:pP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учебного предмета «Химия» на уровне среднего общего об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разования включают: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) общенаучные понятия, отражающие целостность научной картины мира и специфику методов познания, используемых в естественных науках (материя, вещество,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формирование функциональной грамотности и социальной компетенции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>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Метапредметны</w:t>
      </w:r>
      <w:r w:rsidRPr="00335FB8">
        <w:rPr>
          <w:rFonts w:ascii="Times New Roman" w:hAnsi="Times New Roman"/>
          <w:color w:val="000000"/>
          <w:sz w:val="28"/>
          <w:lang w:val="ru-RU"/>
        </w:rPr>
        <w:t>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результаты отражают овладение универсальными учебными познавательными, коммуникативными и регулятивными действиями.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всесторонне её рассматривать;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иёмы логического мышления – выделять характерные признаки понятий и устанавливать их взаимосвязь, </w:t>
      </w: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выбирать основания и критерии для классификации веществ и химических реакций;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применять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в процессе познания,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</w:t>
      </w:r>
      <w:r w:rsidRPr="00335FB8">
        <w:rPr>
          <w:rFonts w:ascii="Times New Roman" w:hAnsi="Times New Roman"/>
          <w:color w:val="000000"/>
          <w:sz w:val="28"/>
          <w:lang w:val="ru-RU"/>
        </w:rPr>
        <w:t>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формулировать цели </w:t>
      </w:r>
      <w:r w:rsidRPr="00335FB8">
        <w:rPr>
          <w:rFonts w:ascii="Times New Roman" w:hAnsi="Times New Roman"/>
          <w:color w:val="000000"/>
          <w:sz w:val="28"/>
          <w:lang w:val="ru-RU"/>
        </w:rPr>
        <w:t>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владеть навыками самостоятельного планирования и </w:t>
      </w:r>
      <w:r w:rsidRPr="00335FB8">
        <w:rPr>
          <w:rFonts w:ascii="Times New Roman" w:hAnsi="Times New Roman"/>
          <w:color w:val="000000"/>
          <w:sz w:val="28"/>
          <w:lang w:val="ru-RU"/>
        </w:rPr>
        <w:t>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</w:t>
      </w:r>
      <w:r w:rsidRPr="00335FB8">
        <w:rPr>
          <w:rFonts w:ascii="Times New Roman" w:hAnsi="Times New Roman"/>
          <w:color w:val="000000"/>
          <w:sz w:val="28"/>
          <w:lang w:val="ru-RU"/>
        </w:rPr>
        <w:t>оделанной работе;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речивость;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 и различных поисковых систе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м;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</w:t>
      </w:r>
      <w:r w:rsidRPr="00335FB8">
        <w:rPr>
          <w:rFonts w:ascii="Times New Roman" w:hAnsi="Times New Roman"/>
          <w:color w:val="000000"/>
          <w:sz w:val="28"/>
          <w:lang w:val="ru-RU"/>
        </w:rPr>
        <w:t>ческие) знаки и символы, формулы, аббревиатуры, номенклатуру;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использовать и преобразовывать знаково-символические средства наглядности.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и/ил</w:t>
      </w:r>
      <w:r w:rsidRPr="00335FB8">
        <w:rPr>
          <w:rFonts w:ascii="Times New Roman" w:hAnsi="Times New Roman"/>
          <w:color w:val="000000"/>
          <w:sz w:val="28"/>
          <w:lang w:val="ru-RU"/>
        </w:rPr>
        <w:t>и дискуссии, высказывать идеи, формулировать свои предложения относительно выполнения предложенной задачи;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</w:t>
      </w:r>
      <w:r w:rsidRPr="00335FB8">
        <w:rPr>
          <w:rFonts w:ascii="Times New Roman" w:hAnsi="Times New Roman"/>
          <w:color w:val="000000"/>
          <w:sz w:val="28"/>
          <w:lang w:val="ru-RU"/>
        </w:rPr>
        <w:t>эксперимента, практической работы по исследованию свойств изучаемых веществ,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</w:t>
      </w:r>
      <w:r w:rsidRPr="00335FB8">
        <w:rPr>
          <w:rFonts w:ascii="Times New Roman" w:hAnsi="Times New Roman"/>
          <w:b/>
          <w:color w:val="000000"/>
          <w:sz w:val="28"/>
          <w:lang w:val="ru-RU"/>
        </w:rPr>
        <w:t xml:space="preserve"> регулятивными действиями: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осуществлять самоконтроль своей деятельности на основе самоанализа и самооценки.</w:t>
      </w:r>
    </w:p>
    <w:p w:rsidR="0069401C" w:rsidRPr="00335FB8" w:rsidRDefault="0069401C">
      <w:pPr>
        <w:spacing w:after="0"/>
        <w:ind w:left="120"/>
        <w:rPr>
          <w:lang w:val="ru-RU"/>
        </w:rPr>
      </w:pPr>
    </w:p>
    <w:p w:rsidR="0069401C" w:rsidRPr="00335FB8" w:rsidRDefault="00DD7452">
      <w:pPr>
        <w:spacing w:after="0"/>
        <w:ind w:left="120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401C" w:rsidRPr="00335FB8" w:rsidRDefault="0069401C">
      <w:pPr>
        <w:spacing w:after="0"/>
        <w:ind w:left="120"/>
        <w:rPr>
          <w:lang w:val="ru-RU"/>
        </w:rPr>
      </w:pPr>
    </w:p>
    <w:p w:rsidR="0069401C" w:rsidRPr="00335FB8" w:rsidRDefault="00DD7452">
      <w:pPr>
        <w:spacing w:after="0" w:line="264" w:lineRule="auto"/>
        <w:ind w:left="12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Предметные резу</w:t>
      </w:r>
      <w:r w:rsidRPr="00335FB8">
        <w:rPr>
          <w:rFonts w:ascii="Times New Roman" w:hAnsi="Times New Roman"/>
          <w:color w:val="000000"/>
          <w:sz w:val="28"/>
          <w:lang w:val="ru-RU"/>
        </w:rPr>
        <w:t>льтаты освоения курса «Органическая химия» отражают: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химической составляющей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</w:t>
      </w: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природы, в формировании мышления и культуры личности, её функциональной грамотност</w:t>
      </w:r>
      <w:r w:rsidRPr="00335FB8">
        <w:rPr>
          <w:rFonts w:ascii="Times New Roman" w:hAnsi="Times New Roman"/>
          <w:color w:val="000000"/>
          <w:sz w:val="28"/>
          <w:lang w:val="ru-RU"/>
        </w:rPr>
        <w:t>и, необходимой для решения практических задач и экологически обоснованного отношения к своему здоровью и природной среде;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молекула, валентность,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</w:t>
      </w:r>
      <w:r w:rsidRPr="00335FB8">
        <w:rPr>
          <w:rFonts w:ascii="Times New Roman" w:hAnsi="Times New Roman"/>
          <w:color w:val="000000"/>
          <w:sz w:val="28"/>
          <w:lang w:val="ru-RU"/>
        </w:rPr>
        <w:t>еводороды, кислород и азотсодержащие соединения, мономер, полимер, структурное звено, высокомолекулярные соединения);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химии; мировоззренческие знания, лежащие в основе понимания причинности и системности химических явлений,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человека;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</w:t>
      </w:r>
      <w:r w:rsidRPr="00335FB8">
        <w:rPr>
          <w:rFonts w:ascii="Times New Roman" w:hAnsi="Times New Roman"/>
          <w:color w:val="000000"/>
          <w:sz w:val="28"/>
          <w:lang w:val="ru-RU"/>
        </w:rPr>
        <w:t>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сф</w:t>
      </w:r>
      <w:r w:rsidRPr="00335FB8">
        <w:rPr>
          <w:rFonts w:ascii="Times New Roman" w:hAnsi="Times New Roman"/>
          <w:color w:val="000000"/>
          <w:sz w:val="28"/>
          <w:lang w:val="ru-RU"/>
        </w:rPr>
        <w:t>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</w:t>
      </w:r>
      <w:r w:rsidRPr="00335FB8">
        <w:rPr>
          <w:rFonts w:ascii="Times New Roman" w:hAnsi="Times New Roman"/>
          <w:color w:val="000000"/>
          <w:sz w:val="28"/>
          <w:lang w:val="ru-RU"/>
        </w:rPr>
        <w:t>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335FB8">
        <w:rPr>
          <w:rFonts w:ascii="Times New Roman" w:hAnsi="Times New Roman"/>
          <w:color w:val="000000"/>
          <w:sz w:val="28"/>
          <w:lang w:val="ru-RU"/>
        </w:rPr>
        <w:t>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</w:t>
      </w:r>
      <w:r w:rsidRPr="00335FB8">
        <w:rPr>
          <w:rFonts w:ascii="Times New Roman" w:hAnsi="Times New Roman"/>
          <w:color w:val="000000"/>
          <w:sz w:val="28"/>
          <w:lang w:val="ru-RU"/>
        </w:rPr>
        <w:t>ариновая кислота, глюкоза, фруктоза, крахмал, целлюлоза, глицин);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умения применять положения теории строения органических веществ </w:t>
      </w:r>
      <w:r w:rsidRPr="00335FB8">
        <w:rPr>
          <w:rFonts w:ascii="Times New Roman" w:hAnsi="Times New Roman"/>
          <w:color w:val="000000"/>
          <w:sz w:val="28"/>
          <w:lang w:val="ru-RU"/>
        </w:rPr>
        <w:t>А. М. Бутлерова для объяснения зависимости свойств веществ от их состава и строения; закон сохранения массы веществ;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</w:t>
      </w:r>
      <w:r w:rsidRPr="00335FB8">
        <w:rPr>
          <w:rFonts w:ascii="Times New Roman" w:hAnsi="Times New Roman"/>
          <w:color w:val="000000"/>
          <w:sz w:val="28"/>
          <w:lang w:val="ru-RU"/>
        </w:rPr>
        <w:t>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</w:t>
      </w:r>
      <w:r w:rsidRPr="00335FB8">
        <w:rPr>
          <w:rFonts w:ascii="Times New Roman" w:hAnsi="Times New Roman"/>
          <w:color w:val="000000"/>
          <w:sz w:val="28"/>
          <w:lang w:val="ru-RU"/>
        </w:rPr>
        <w:t>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</w:t>
      </w:r>
      <w:r w:rsidRPr="00335FB8">
        <w:rPr>
          <w:rFonts w:ascii="Times New Roman" w:hAnsi="Times New Roman"/>
          <w:color w:val="000000"/>
          <w:sz w:val="28"/>
          <w:lang w:val="ru-RU"/>
        </w:rPr>
        <w:t>ое применение продуктов переработки;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</w:t>
      </w:r>
      <w:r w:rsidRPr="00335FB8">
        <w:rPr>
          <w:rFonts w:ascii="Times New Roman" w:hAnsi="Times New Roman"/>
          <w:color w:val="000000"/>
          <w:sz w:val="28"/>
          <w:lang w:val="ru-RU"/>
        </w:rPr>
        <w:t>акции);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</w:t>
      </w:r>
      <w:r w:rsidRPr="00335FB8">
        <w:rPr>
          <w:rFonts w:ascii="Times New Roman" w:hAnsi="Times New Roman"/>
          <w:color w:val="000000"/>
          <w:sz w:val="28"/>
          <w:lang w:val="ru-RU"/>
        </w:rPr>
        <w:t>принятия решений в конкретных жизненных ситуациях, связанных с веществами и их применением;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</w:t>
      </w:r>
      <w:r w:rsidRPr="00335FB8">
        <w:rPr>
          <w:rFonts w:ascii="Times New Roman" w:hAnsi="Times New Roman"/>
          <w:color w:val="000000"/>
          <w:sz w:val="28"/>
          <w:lang w:val="ru-RU"/>
        </w:rPr>
        <w:t>укциями по выполнению лабораторных химических опытов;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</w:t>
      </w:r>
      <w:r w:rsidRPr="00335FB8">
        <w:rPr>
          <w:rFonts w:ascii="Times New Roman" w:hAnsi="Times New Roman"/>
          <w:color w:val="000000"/>
          <w:sz w:val="28"/>
          <w:lang w:val="ru-RU"/>
        </w:rPr>
        <w:t>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</w:t>
      </w:r>
      <w:r w:rsidRPr="00335FB8">
        <w:rPr>
          <w:rFonts w:ascii="Times New Roman" w:hAnsi="Times New Roman"/>
          <w:color w:val="000000"/>
          <w:sz w:val="28"/>
          <w:lang w:val="ru-RU"/>
        </w:rPr>
        <w:t>х реакций и формулировать выводы на основе этих результатов;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</w:t>
      </w:r>
      <w:r w:rsidRPr="00335FB8">
        <w:rPr>
          <w:rFonts w:ascii="Times New Roman" w:hAnsi="Times New Roman"/>
          <w:color w:val="000000"/>
          <w:sz w:val="28"/>
          <w:lang w:val="ru-RU"/>
        </w:rPr>
        <w:t>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</w:t>
      </w:r>
      <w:r w:rsidRPr="00335FB8">
        <w:rPr>
          <w:rFonts w:ascii="Times New Roman" w:hAnsi="Times New Roman"/>
          <w:color w:val="000000"/>
          <w:sz w:val="28"/>
          <w:lang w:val="ru-RU"/>
        </w:rPr>
        <w:t>яснять на примерах способы уменьшения и предотвращения их вредного воздействия на организм человека;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для обучающихся с ограниченными возможностями здоровья: умение применять знания об основных доступных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методах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познания веществ и химических явлений;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35FB8">
        <w:rPr>
          <w:rFonts w:ascii="Times New Roman" w:hAnsi="Times New Roman"/>
          <w:color w:val="000000"/>
          <w:sz w:val="28"/>
          <w:lang w:val="ru-RU"/>
        </w:rPr>
        <w:t>слепых и слабовидящих обучающихся: умение использовать рельефно-точечную систему обозначений Л. Брайля для записи химических формул.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left="120"/>
        <w:jc w:val="both"/>
        <w:rPr>
          <w:lang w:val="ru-RU"/>
        </w:rPr>
      </w:pPr>
      <w:r w:rsidRPr="00335FB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69401C" w:rsidRPr="00335FB8" w:rsidRDefault="0069401C">
      <w:pPr>
        <w:spacing w:after="0" w:line="264" w:lineRule="auto"/>
        <w:ind w:left="120"/>
        <w:jc w:val="both"/>
        <w:rPr>
          <w:lang w:val="ru-RU"/>
        </w:rPr>
      </w:pP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химической составляющей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своему здоровью и природной среде;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 электронные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атомов, ион, молекула, моль, молярный объём, валентность,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электроотрицате</w:t>
      </w:r>
      <w:r w:rsidRPr="00335FB8">
        <w:rPr>
          <w:rFonts w:ascii="Times New Roman" w:hAnsi="Times New Roman"/>
          <w:color w:val="000000"/>
          <w:sz w:val="28"/>
          <w:lang w:val="ru-RU"/>
        </w:rPr>
        <w:t>льность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раствор, электролиты,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, электролитическая диссоциация, окислитель, восстановитель, скорость химиче</w:t>
      </w:r>
      <w:r w:rsidRPr="00335FB8">
        <w:rPr>
          <w:rFonts w:ascii="Times New Roman" w:hAnsi="Times New Roman"/>
          <w:color w:val="000000"/>
          <w:sz w:val="28"/>
          <w:lang w:val="ru-RU"/>
        </w:rPr>
        <w:t>ской реакции, химическое равновесие);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теории и законы (теория электролитической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й язык химии, мировоззренческие знания, лежащие в основе понимания причинности и системности химических явлений,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сведения о свойствах, составе, получении и безопасном использовании важнейших неорганических веществ в быту и практической деят</w:t>
      </w:r>
      <w:r w:rsidRPr="00335FB8">
        <w:rPr>
          <w:rFonts w:ascii="Times New Roman" w:hAnsi="Times New Roman"/>
          <w:color w:val="000000"/>
          <w:sz w:val="28"/>
          <w:lang w:val="ru-RU"/>
        </w:rPr>
        <w:t>ельности человека;</w:t>
      </w:r>
      <w:proofErr w:type="gramEnd"/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использовать химическую симво</w:t>
      </w:r>
      <w:r w:rsidRPr="00335FB8">
        <w:rPr>
          <w:rFonts w:ascii="Times New Roman" w:hAnsi="Times New Roman"/>
          <w:color w:val="000000"/>
          <w:sz w:val="28"/>
          <w:lang w:val="ru-RU"/>
        </w:rPr>
        <w:t>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</w:t>
      </w:r>
      <w:r w:rsidRPr="00335FB8">
        <w:rPr>
          <w:rFonts w:ascii="Times New Roman" w:hAnsi="Times New Roman"/>
          <w:color w:val="000000"/>
          <w:sz w:val="28"/>
          <w:lang w:val="ru-RU"/>
        </w:rPr>
        <w:t>и другие);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определять валентность и степень окисления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</w:t>
      </w:r>
      <w:r w:rsidRPr="00335FB8">
        <w:rPr>
          <w:rFonts w:ascii="Times New Roman" w:hAnsi="Times New Roman"/>
          <w:color w:val="000000"/>
          <w:sz w:val="28"/>
          <w:lang w:val="ru-RU"/>
        </w:rPr>
        <w:t>о вещества (атомная, молекулярная, ионная, металлическая), характер среды в водных растворах неорганических соединений;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тые вещества – металлы и неметаллы, оксиды, основания, кислоты,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, соли);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-электронные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», «энергетические уровни», объяснять зако</w:t>
      </w:r>
      <w:r w:rsidRPr="00335FB8">
        <w:rPr>
          <w:rFonts w:ascii="Times New Roman" w:hAnsi="Times New Roman"/>
          <w:color w:val="000000"/>
          <w:sz w:val="28"/>
          <w:lang w:val="ru-RU"/>
        </w:rPr>
        <w:t>номерности изменения свойств химических элементов и их соединений по периодам и группам Периодической системы химических элементов Д. И. Менделеева;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(описывать) общие химические свойства неорганических веществ различ</w:t>
      </w:r>
      <w:r w:rsidRPr="00335FB8">
        <w:rPr>
          <w:rFonts w:ascii="Times New Roman" w:hAnsi="Times New Roman"/>
          <w:color w:val="000000"/>
          <w:sz w:val="28"/>
          <w:lang w:val="ru-RU"/>
        </w:rPr>
        <w:t>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умения классифицировать химические реакции по различным признакам (числу и составу реагирую</w:t>
      </w:r>
      <w:r w:rsidRPr="00335FB8">
        <w:rPr>
          <w:rFonts w:ascii="Times New Roman" w:hAnsi="Times New Roman"/>
          <w:color w:val="000000"/>
          <w:sz w:val="28"/>
          <w:lang w:val="ru-RU"/>
        </w:rPr>
        <w:t>щих веществ, тепловому эффекту реакции, изменению степеней окисления элементов, обратимости реакции, участию катализатора);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проводить реакции, подтверждающие качественный со</w:t>
      </w:r>
      <w:r w:rsidRPr="00335FB8">
        <w:rPr>
          <w:rFonts w:ascii="Times New Roman" w:hAnsi="Times New Roman"/>
          <w:color w:val="000000"/>
          <w:sz w:val="28"/>
          <w:lang w:val="ru-RU"/>
        </w:rPr>
        <w:t>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раскрывать сущность окислительно-восстановительных реакций посредством составления электронного баланс</w:t>
      </w:r>
      <w:r w:rsidRPr="00335FB8">
        <w:rPr>
          <w:rFonts w:ascii="Times New Roman" w:hAnsi="Times New Roman"/>
          <w:color w:val="000000"/>
          <w:sz w:val="28"/>
          <w:lang w:val="ru-RU"/>
        </w:rPr>
        <w:t>а этих реакций;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хи</w:t>
      </w:r>
      <w:r w:rsidRPr="00335FB8">
        <w:rPr>
          <w:rFonts w:ascii="Times New Roman" w:hAnsi="Times New Roman"/>
          <w:color w:val="000000"/>
          <w:sz w:val="28"/>
          <w:lang w:val="ru-RU"/>
        </w:rPr>
        <w:t>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проводить вычисления с исполь</w:t>
      </w:r>
      <w:r w:rsidRPr="00335FB8">
        <w:rPr>
          <w:rFonts w:ascii="Times New Roman" w:hAnsi="Times New Roman"/>
          <w:color w:val="000000"/>
          <w:sz w:val="28"/>
          <w:lang w:val="ru-RU"/>
        </w:rPr>
        <w:t>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</w:t>
      </w:r>
      <w:r w:rsidRPr="00335FB8">
        <w:rPr>
          <w:rFonts w:ascii="Times New Roman" w:hAnsi="Times New Roman"/>
          <w:color w:val="000000"/>
          <w:sz w:val="28"/>
          <w:lang w:val="ru-RU"/>
        </w:rPr>
        <w:t>а основе законов сохранения массы веществ, превращения и сохранения энергии;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</w:t>
      </w:r>
      <w:r w:rsidRPr="00335FB8">
        <w:rPr>
          <w:rFonts w:ascii="Times New Roman" w:hAnsi="Times New Roman"/>
          <w:color w:val="000000"/>
          <w:sz w:val="28"/>
          <w:lang w:val="ru-RU"/>
        </w:rPr>
        <w:t>лнению лабораторных химических опытов;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планировать и выполнять химический эксперимент (разложение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пероксида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водорода в присутствии катализатора, определение среды растворов веществ с помощью универсального индикатора, влияние различ</w:t>
      </w:r>
      <w:r w:rsidRPr="00335FB8">
        <w:rPr>
          <w:rFonts w:ascii="Times New Roman" w:hAnsi="Times New Roman"/>
          <w:color w:val="000000"/>
          <w:sz w:val="28"/>
          <w:lang w:val="ru-RU"/>
        </w:rPr>
        <w:t>ных факторов на скорость химической реакции, реакции ионного обмена, качественные реакции на сульфат-, карбона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т-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35FB8">
        <w:rPr>
          <w:rFonts w:ascii="Times New Roman" w:hAnsi="Times New Roman"/>
          <w:color w:val="000000"/>
          <w:sz w:val="28"/>
          <w:lang w:val="ru-RU"/>
        </w:rPr>
        <w:t>хлорид-анионы</w:t>
      </w:r>
      <w:proofErr w:type="spellEnd"/>
      <w:r w:rsidRPr="00335FB8">
        <w:rPr>
          <w:rFonts w:ascii="Times New Roman" w:hAnsi="Times New Roman"/>
          <w:color w:val="000000"/>
          <w:sz w:val="28"/>
          <w:lang w:val="ru-RU"/>
        </w:rPr>
        <w:t>, на катион аммония, решение экспериментальных задач по темам «Металлы» и «Неметаллы») в соответствии с правилами техники безопа</w:t>
      </w:r>
      <w:r w:rsidRPr="00335FB8">
        <w:rPr>
          <w:rFonts w:ascii="Times New Roman" w:hAnsi="Times New Roman"/>
          <w:color w:val="000000"/>
          <w:sz w:val="28"/>
          <w:lang w:val="ru-RU"/>
        </w:rPr>
        <w:t>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сформированность умений критически анализир</w:t>
      </w:r>
      <w:r w:rsidRPr="00335FB8">
        <w:rPr>
          <w:rFonts w:ascii="Times New Roman" w:hAnsi="Times New Roman"/>
          <w:color w:val="000000"/>
          <w:sz w:val="28"/>
          <w:lang w:val="ru-RU"/>
        </w:rPr>
        <w:t>овать химическую информацию, получаемую из разных источников (средства массовой коммуникации, Интернет и других);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</w:t>
      </w:r>
      <w:r w:rsidRPr="00335FB8">
        <w:rPr>
          <w:rFonts w:ascii="Times New Roman" w:hAnsi="Times New Roman"/>
          <w:color w:val="000000"/>
          <w:sz w:val="28"/>
          <w:lang w:val="ru-RU"/>
        </w:rPr>
        <w:t>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для обучающихс</w:t>
      </w:r>
      <w:r w:rsidRPr="00335FB8">
        <w:rPr>
          <w:rFonts w:ascii="Times New Roman" w:hAnsi="Times New Roman"/>
          <w:color w:val="000000"/>
          <w:sz w:val="28"/>
          <w:lang w:val="ru-RU"/>
        </w:rPr>
        <w:t xml:space="preserve">я с ограниченными возможностями здоровья: умение применять знания об основных доступных </w:t>
      </w:r>
      <w:proofErr w:type="gramStart"/>
      <w:r w:rsidRPr="00335FB8">
        <w:rPr>
          <w:rFonts w:ascii="Times New Roman" w:hAnsi="Times New Roman"/>
          <w:color w:val="000000"/>
          <w:sz w:val="28"/>
          <w:lang w:val="ru-RU"/>
        </w:rPr>
        <w:t>методах</w:t>
      </w:r>
      <w:proofErr w:type="gramEnd"/>
      <w:r w:rsidRPr="00335FB8">
        <w:rPr>
          <w:rFonts w:ascii="Times New Roman" w:hAnsi="Times New Roman"/>
          <w:color w:val="000000"/>
          <w:sz w:val="28"/>
          <w:lang w:val="ru-RU"/>
        </w:rPr>
        <w:t xml:space="preserve"> познания веществ и химических явлений;</w:t>
      </w:r>
    </w:p>
    <w:p w:rsidR="0069401C" w:rsidRPr="00335FB8" w:rsidRDefault="00DD7452">
      <w:pPr>
        <w:spacing w:after="0" w:line="264" w:lineRule="auto"/>
        <w:ind w:firstLine="600"/>
        <w:jc w:val="both"/>
        <w:rPr>
          <w:lang w:val="ru-RU"/>
        </w:rPr>
      </w:pPr>
      <w:r w:rsidRPr="00335FB8">
        <w:rPr>
          <w:rFonts w:ascii="Times New Roman" w:hAnsi="Times New Roman"/>
          <w:color w:val="000000"/>
          <w:sz w:val="28"/>
          <w:lang w:val="ru-RU"/>
        </w:rPr>
        <w:t>для слепых и слабовидящих обучающихся: умение использовать рельефно-точечную систему обозначений Л. Брайля для записи хим</w:t>
      </w:r>
      <w:r w:rsidRPr="00335FB8">
        <w:rPr>
          <w:rFonts w:ascii="Times New Roman" w:hAnsi="Times New Roman"/>
          <w:color w:val="000000"/>
          <w:sz w:val="28"/>
          <w:lang w:val="ru-RU"/>
        </w:rPr>
        <w:t>ических формул.</w:t>
      </w:r>
    </w:p>
    <w:p w:rsidR="0069401C" w:rsidRPr="00335FB8" w:rsidRDefault="0069401C">
      <w:pPr>
        <w:rPr>
          <w:lang w:val="ru-RU"/>
        </w:rPr>
        <w:sectPr w:rsidR="0069401C" w:rsidRPr="00335FB8">
          <w:pgSz w:w="11906" w:h="16383"/>
          <w:pgMar w:top="1134" w:right="850" w:bottom="1134" w:left="1701" w:header="720" w:footer="720" w:gutter="0"/>
          <w:cols w:space="720"/>
        </w:sectPr>
      </w:pPr>
    </w:p>
    <w:p w:rsidR="0069401C" w:rsidRDefault="00DD7452" w:rsidP="00335FB8">
      <w:pPr>
        <w:spacing w:after="0"/>
        <w:ind w:left="120"/>
        <w:jc w:val="center"/>
      </w:pPr>
      <w:bookmarkStart w:id="5" w:name="block-29237504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69401C" w:rsidRDefault="00DD74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15"/>
        <w:gridCol w:w="1841"/>
        <w:gridCol w:w="1910"/>
        <w:gridCol w:w="2789"/>
      </w:tblGrid>
      <w:tr w:rsidR="0069401C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1C" w:rsidRDefault="00694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1C" w:rsidRDefault="0069401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1C" w:rsidRDefault="0069401C"/>
        </w:tc>
      </w:tr>
      <w:tr w:rsidR="0069401C" w:rsidRPr="00335FB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5F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Теоретические </w:t>
            </w:r>
            <w:r w:rsidRPr="00335F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органической химии</w:t>
            </w:r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  <w:proofErr w:type="spellEnd"/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Непредельные углеводороды: </w:t>
            </w:r>
            <w:proofErr w:type="spellStart"/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</w:t>
            </w:r>
            <w:proofErr w:type="spellEnd"/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Ароматические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Фенол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Альдегиды. </w:t>
            </w: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Аминокислоты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соединения</w:t>
            </w:r>
            <w:proofErr w:type="spellEnd"/>
          </w:p>
        </w:tc>
      </w:tr>
      <w:tr w:rsidR="0069401C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</w:tbl>
    <w:p w:rsidR="0069401C" w:rsidRDefault="0069401C">
      <w:pPr>
        <w:sectPr w:rsidR="006940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1C" w:rsidRDefault="00DD74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69401C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1C" w:rsidRDefault="006940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1C" w:rsidRDefault="0069401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401C" w:rsidRDefault="006940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401C" w:rsidRDefault="0069401C"/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химии</w:t>
            </w:r>
            <w:proofErr w:type="spellEnd"/>
          </w:p>
        </w:tc>
      </w:tr>
      <w:tr w:rsidR="006940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</w:p>
        </w:tc>
      </w:tr>
      <w:tr w:rsidR="006940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жизнь</w:t>
            </w:r>
            <w:proofErr w:type="spellEnd"/>
          </w:p>
        </w:tc>
      </w:tr>
      <w:tr w:rsidR="0069401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>
            <w:pPr>
              <w:spacing w:after="0"/>
              <w:ind w:left="135"/>
            </w:pPr>
          </w:p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  <w:tr w:rsidR="006940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401C" w:rsidRPr="00335FB8" w:rsidRDefault="00DD7452">
            <w:pPr>
              <w:spacing w:after="0"/>
              <w:ind w:left="135"/>
              <w:rPr>
                <w:lang w:val="ru-RU"/>
              </w:rPr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 w:rsidRPr="00335F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69401C" w:rsidRDefault="00DD74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69401C" w:rsidRDefault="0069401C"/>
        </w:tc>
      </w:tr>
    </w:tbl>
    <w:p w:rsidR="0069401C" w:rsidRPr="00335FB8" w:rsidRDefault="0069401C">
      <w:pPr>
        <w:rPr>
          <w:lang w:val="ru-RU"/>
        </w:rPr>
        <w:sectPr w:rsidR="0069401C" w:rsidRPr="00335FB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401C" w:rsidRPr="00335FB8" w:rsidRDefault="0069401C">
      <w:pPr>
        <w:rPr>
          <w:lang w:val="ru-RU"/>
        </w:rPr>
        <w:sectPr w:rsidR="0069401C" w:rsidRPr="00335FB8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29237506"/>
      <w:bookmarkEnd w:id="5"/>
    </w:p>
    <w:bookmarkEnd w:id="6"/>
    <w:p w:rsidR="00DD7452" w:rsidRPr="00335FB8" w:rsidRDefault="00DD7452">
      <w:pPr>
        <w:rPr>
          <w:lang w:val="ru-RU"/>
        </w:rPr>
      </w:pPr>
    </w:p>
    <w:sectPr w:rsidR="00DD7452" w:rsidRPr="00335FB8" w:rsidSect="006940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6316C"/>
    <w:multiLevelType w:val="multilevel"/>
    <w:tmpl w:val="B3AA33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01C"/>
    <w:rsid w:val="00335FB8"/>
    <w:rsid w:val="0069401C"/>
    <w:rsid w:val="00DD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9401C"/>
    <w:rPr>
      <w:color w:val="0000FF" w:themeColor="hyperlink"/>
      <w:u w:val="single"/>
    </w:rPr>
  </w:style>
  <w:style w:type="table" w:styleId="ac">
    <w:name w:val="Table Grid"/>
    <w:basedOn w:val="a1"/>
    <w:uiPriority w:val="39"/>
    <w:rsid w:val="00694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7565</Words>
  <Characters>43122</Characters>
  <Application>Microsoft Office Word</Application>
  <DocSecurity>0</DocSecurity>
  <Lines>359</Lines>
  <Paragraphs>101</Paragraphs>
  <ScaleCrop>false</ScaleCrop>
  <Company>Reanimator Extreme Edition</Company>
  <LinksUpToDate>false</LinksUpToDate>
  <CharactersWithSpaces>50586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2023-11-01T09:07:00Z</dcterms:created>
  <dcterms:modified xsi:type="dcterms:W3CDTF">2023-11-01T09:09:00Z</dcterms:modified>
</cp:coreProperties>
</file>